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20EA" w14:textId="4E18713B" w:rsidR="000F2330" w:rsidRDefault="000F2330" w:rsidP="000F2330">
      <w:pPr>
        <w:jc w:val="center"/>
      </w:pPr>
      <w:r>
        <w:rPr>
          <w:rFonts w:hint="eastAsia"/>
        </w:rPr>
        <w:t>ご参加の皆様へ</w:t>
      </w:r>
    </w:p>
    <w:p w14:paraId="1ABCBD9A" w14:textId="55C27644" w:rsidR="000F2330" w:rsidRDefault="000F2330" w:rsidP="000F2330">
      <w:pPr>
        <w:jc w:val="left"/>
      </w:pPr>
    </w:p>
    <w:p w14:paraId="203FE6D2" w14:textId="6F46BD96" w:rsidR="000F2330" w:rsidRDefault="000F2330" w:rsidP="000F2330">
      <w:pPr>
        <w:jc w:val="left"/>
      </w:pPr>
      <w:r>
        <w:rPr>
          <w:rFonts w:hint="eastAsia"/>
        </w:rPr>
        <w:t>この度は、第25回熊本県理学療法士学会へのご参加ありがとうございます。</w:t>
      </w:r>
    </w:p>
    <w:p w14:paraId="07E4104B" w14:textId="255904EC" w:rsidR="000F2330" w:rsidRDefault="000F2330" w:rsidP="000F2330">
      <w:pPr>
        <w:jc w:val="left"/>
      </w:pPr>
      <w:r>
        <w:rPr>
          <w:rFonts w:hint="eastAsia"/>
        </w:rPr>
        <w:t>学会へ参加していただくにあたり、以下のご確認をお願い致します。</w:t>
      </w:r>
    </w:p>
    <w:p w14:paraId="631E9278" w14:textId="26E60366" w:rsidR="000F2330" w:rsidRDefault="000F2330" w:rsidP="000F2330">
      <w:pPr>
        <w:jc w:val="left"/>
      </w:pPr>
    </w:p>
    <w:p w14:paraId="611D38EB" w14:textId="7C87EF7C" w:rsidR="000F2330" w:rsidRDefault="000F2330" w:rsidP="000F2330">
      <w:pPr>
        <w:pStyle w:val="a3"/>
        <w:numPr>
          <w:ilvl w:val="0"/>
          <w:numId w:val="1"/>
        </w:numPr>
        <w:ind w:leftChars="0"/>
        <w:jc w:val="left"/>
      </w:pPr>
      <w:r>
        <w:rPr>
          <w:rFonts w:hint="eastAsia"/>
        </w:rPr>
        <w:t>配信期間</w:t>
      </w:r>
    </w:p>
    <w:p w14:paraId="05FB621C" w14:textId="682C53F9" w:rsidR="000F2330" w:rsidRDefault="000F2330" w:rsidP="000F2330">
      <w:pPr>
        <w:pStyle w:val="a3"/>
        <w:ind w:leftChars="0" w:left="360"/>
        <w:jc w:val="left"/>
      </w:pPr>
      <w:r>
        <w:rPr>
          <w:rFonts w:hint="eastAsia"/>
        </w:rPr>
        <w:t>・ライブ配信：11月20日（日）</w:t>
      </w:r>
    </w:p>
    <w:p w14:paraId="079E6156" w14:textId="039A7692" w:rsidR="000F2330" w:rsidRDefault="000F2330" w:rsidP="000F2330">
      <w:pPr>
        <w:pStyle w:val="a3"/>
        <w:ind w:leftChars="0" w:left="360"/>
        <w:jc w:val="left"/>
      </w:pPr>
      <w:r>
        <w:rPr>
          <w:rFonts w:hint="eastAsia"/>
        </w:rPr>
        <w:t>・オンデマンド配信</w:t>
      </w:r>
    </w:p>
    <w:p w14:paraId="57C36D0B" w14:textId="4A1DF879" w:rsidR="000F2330" w:rsidRDefault="000F2330" w:rsidP="000F2330">
      <w:pPr>
        <w:pStyle w:val="a3"/>
        <w:ind w:leftChars="0" w:left="360"/>
        <w:jc w:val="left"/>
      </w:pPr>
      <w:r>
        <w:rPr>
          <w:rFonts w:hint="eastAsia"/>
        </w:rPr>
        <w:t xml:space="preserve">　演題発表：11月20日～12月3日　※質問受付は11月20日から11月22日まで</w:t>
      </w:r>
    </w:p>
    <w:p w14:paraId="7AD214D7" w14:textId="77777777" w:rsidR="000F2330" w:rsidRDefault="000F2330" w:rsidP="000F2330">
      <w:pPr>
        <w:pStyle w:val="a3"/>
        <w:ind w:leftChars="0" w:left="360"/>
        <w:jc w:val="left"/>
      </w:pPr>
    </w:p>
    <w:p w14:paraId="1FD866B8" w14:textId="687688F8" w:rsidR="000F2330" w:rsidRDefault="000F2330" w:rsidP="000F2330">
      <w:pPr>
        <w:pStyle w:val="a3"/>
        <w:numPr>
          <w:ilvl w:val="0"/>
          <w:numId w:val="1"/>
        </w:numPr>
        <w:ind w:leftChars="0"/>
        <w:jc w:val="left"/>
      </w:pPr>
      <w:r>
        <w:rPr>
          <w:rFonts w:hint="eastAsia"/>
        </w:rPr>
        <w:t>参加受付について</w:t>
      </w:r>
    </w:p>
    <w:p w14:paraId="26717E84" w14:textId="3BA14ADD" w:rsidR="000F2330" w:rsidRDefault="000F2330" w:rsidP="000F2330">
      <w:pPr>
        <w:pStyle w:val="a3"/>
        <w:numPr>
          <w:ilvl w:val="0"/>
          <w:numId w:val="2"/>
        </w:numPr>
        <w:ind w:leftChars="0"/>
        <w:jc w:val="left"/>
      </w:pPr>
      <w:r>
        <w:rPr>
          <w:rFonts w:hint="eastAsia"/>
        </w:rPr>
        <w:t>参加登録期間</w:t>
      </w:r>
    </w:p>
    <w:p w14:paraId="35C1D388" w14:textId="2AB4D34B" w:rsidR="000F2330" w:rsidRDefault="000F2330" w:rsidP="000F2330">
      <w:pPr>
        <w:pStyle w:val="a3"/>
        <w:ind w:leftChars="0" w:left="1080"/>
        <w:jc w:val="left"/>
      </w:pPr>
      <w:r>
        <w:rPr>
          <w:rFonts w:hint="eastAsia"/>
        </w:rPr>
        <w:t>2022年8月1日（月）～2022年10月31日（月）</w:t>
      </w:r>
    </w:p>
    <w:p w14:paraId="761ABFE1" w14:textId="35C5EC6F" w:rsidR="000F2330" w:rsidRDefault="000F2330" w:rsidP="000F2330">
      <w:pPr>
        <w:pStyle w:val="a3"/>
        <w:ind w:leftChars="0" w:left="1080"/>
        <w:jc w:val="left"/>
      </w:pPr>
      <w:r>
        <w:rPr>
          <w:rFonts w:hint="eastAsia"/>
        </w:rPr>
        <w:t>期間内に第25回熊本県理学療法士学会ホームページよりご登録をお願いします。</w:t>
      </w:r>
    </w:p>
    <w:p w14:paraId="4ECA5B57" w14:textId="35C1041E" w:rsidR="000F2330" w:rsidRDefault="000F2330" w:rsidP="000F2330">
      <w:pPr>
        <w:pStyle w:val="a3"/>
        <w:numPr>
          <w:ilvl w:val="0"/>
          <w:numId w:val="2"/>
        </w:numPr>
        <w:ind w:leftChars="0"/>
        <w:jc w:val="left"/>
      </w:pPr>
      <w:r>
        <w:rPr>
          <w:rFonts w:hint="eastAsia"/>
        </w:rPr>
        <w:t>参加費</w:t>
      </w:r>
    </w:p>
    <w:p w14:paraId="48C7D4D4" w14:textId="3217AB3B" w:rsidR="00FB5D4F" w:rsidRDefault="00FB5D4F" w:rsidP="00FB5D4F">
      <w:pPr>
        <w:pStyle w:val="a3"/>
        <w:ind w:leftChars="0" w:left="1080"/>
        <w:jc w:val="left"/>
      </w:pPr>
      <w:r>
        <w:rPr>
          <w:rFonts w:hint="eastAsia"/>
        </w:rPr>
        <w:t>学生　：無料</w:t>
      </w:r>
    </w:p>
    <w:p w14:paraId="5110CB67" w14:textId="37E6246C" w:rsidR="00FB5D4F" w:rsidRDefault="00FB5D4F" w:rsidP="00FB5D4F">
      <w:pPr>
        <w:pStyle w:val="a3"/>
        <w:ind w:leftChars="0" w:left="1080"/>
        <w:jc w:val="left"/>
      </w:pPr>
      <w:r>
        <w:rPr>
          <w:rFonts w:hint="eastAsia"/>
        </w:rPr>
        <w:t>会員　：1,000円</w:t>
      </w:r>
    </w:p>
    <w:p w14:paraId="13102192" w14:textId="26CC72AC" w:rsidR="00FB5D4F" w:rsidRDefault="00FB5D4F" w:rsidP="00FB5D4F">
      <w:pPr>
        <w:pStyle w:val="a3"/>
        <w:ind w:leftChars="0" w:left="1080"/>
        <w:jc w:val="left"/>
      </w:pPr>
      <w:r>
        <w:rPr>
          <w:rFonts w:hint="eastAsia"/>
        </w:rPr>
        <w:t>非会員：2,000円</w:t>
      </w:r>
    </w:p>
    <w:p w14:paraId="0C57EF47" w14:textId="7285A47E" w:rsidR="00FB5D4F" w:rsidRDefault="00FB5D4F" w:rsidP="00FB5D4F">
      <w:pPr>
        <w:pStyle w:val="a3"/>
        <w:ind w:leftChars="0" w:left="1080"/>
        <w:jc w:val="left"/>
      </w:pPr>
      <w:r>
        <w:rPr>
          <w:rFonts w:hint="eastAsia"/>
        </w:rPr>
        <w:t>会員とは、日本理学療法士協会の一員であり、熊本県士会会員に限ります。</w:t>
      </w:r>
    </w:p>
    <w:p w14:paraId="0C04717C" w14:textId="5E4CB8A4" w:rsidR="00FB5D4F" w:rsidRDefault="00FB5D4F" w:rsidP="00FB5D4F">
      <w:pPr>
        <w:pStyle w:val="a3"/>
        <w:ind w:leftChars="0" w:left="1080"/>
        <w:jc w:val="left"/>
      </w:pPr>
      <w:r>
        <w:rPr>
          <w:rFonts w:hint="eastAsia"/>
        </w:rPr>
        <w:t>熊本県士会会員でない場合は非会員となります。</w:t>
      </w:r>
    </w:p>
    <w:p w14:paraId="40545FCB" w14:textId="6363DE3B" w:rsidR="00FB5D4F" w:rsidRDefault="00FB5D4F" w:rsidP="00FB5D4F">
      <w:pPr>
        <w:pStyle w:val="a3"/>
        <w:ind w:leftChars="0" w:left="1080"/>
        <w:jc w:val="left"/>
      </w:pPr>
      <w:r>
        <w:rPr>
          <w:rFonts w:hint="eastAsia"/>
        </w:rPr>
        <w:t>会員であり、かつ学生（専門学生、大学生、大学院生）の方は会員参加費をお支払いください。</w:t>
      </w:r>
    </w:p>
    <w:p w14:paraId="5100E8C2" w14:textId="11B31CEA" w:rsidR="000F2330" w:rsidRDefault="000F2330" w:rsidP="000F2330">
      <w:pPr>
        <w:pStyle w:val="a3"/>
        <w:numPr>
          <w:ilvl w:val="0"/>
          <w:numId w:val="2"/>
        </w:numPr>
        <w:ind w:leftChars="0"/>
        <w:jc w:val="left"/>
      </w:pPr>
      <w:r>
        <w:rPr>
          <w:rFonts w:hint="eastAsia"/>
        </w:rPr>
        <w:t>入金方法</w:t>
      </w:r>
    </w:p>
    <w:p w14:paraId="1F68F1AF" w14:textId="76AE8183" w:rsidR="00FB5D4F" w:rsidRDefault="00FB5D4F" w:rsidP="00FB5D4F">
      <w:pPr>
        <w:pStyle w:val="a3"/>
        <w:ind w:leftChars="0" w:left="1080"/>
        <w:jc w:val="left"/>
      </w:pPr>
      <w:r>
        <w:rPr>
          <w:rFonts w:hint="eastAsia"/>
        </w:rPr>
        <w:t>口座振込み：2022年10月17日（月）～2022年11月11日（金）</w:t>
      </w:r>
    </w:p>
    <w:p w14:paraId="1FAB7760" w14:textId="3CDF4E2A" w:rsidR="00FB5D4F" w:rsidRDefault="00835962" w:rsidP="00FB5D4F">
      <w:pPr>
        <w:pStyle w:val="a3"/>
        <w:ind w:leftChars="0" w:left="1080"/>
        <w:jc w:val="left"/>
      </w:pPr>
      <w:r>
        <w:rPr>
          <w:rFonts w:hint="eastAsia"/>
        </w:rPr>
        <w:t>参加登録後、事務局よりご登録いただいたメールアドレスへ振込口座の案内メールをお送り</w:t>
      </w:r>
      <w:r w:rsidR="009D4FE0">
        <w:rPr>
          <w:rFonts w:hint="eastAsia"/>
        </w:rPr>
        <w:t>します。</w:t>
      </w:r>
    </w:p>
    <w:p w14:paraId="465CACBD" w14:textId="362F9572" w:rsidR="00835962" w:rsidRDefault="00835962" w:rsidP="00FB5D4F">
      <w:pPr>
        <w:pStyle w:val="a3"/>
        <w:ind w:leftChars="0" w:left="1080"/>
        <w:jc w:val="left"/>
      </w:pPr>
      <w:r>
        <w:rPr>
          <w:rFonts w:hint="eastAsia"/>
        </w:rPr>
        <w:t>お振込みは期限内にお願い致します。なお、金融機関の営業日に注意してお振込みください。</w:t>
      </w:r>
    </w:p>
    <w:p w14:paraId="1EEA9040" w14:textId="5A8514E6" w:rsidR="000F2330" w:rsidRDefault="000F2330" w:rsidP="000F2330">
      <w:pPr>
        <w:pStyle w:val="a3"/>
        <w:numPr>
          <w:ilvl w:val="0"/>
          <w:numId w:val="2"/>
        </w:numPr>
        <w:ind w:leftChars="0"/>
        <w:jc w:val="left"/>
      </w:pPr>
      <w:r>
        <w:rPr>
          <w:rFonts w:hint="eastAsia"/>
        </w:rPr>
        <w:t>領収証の発行</w:t>
      </w:r>
    </w:p>
    <w:p w14:paraId="3E7F9744" w14:textId="37A60B39" w:rsidR="00835962" w:rsidRDefault="00835962" w:rsidP="00835962">
      <w:pPr>
        <w:pStyle w:val="a3"/>
        <w:ind w:leftChars="0" w:left="1080"/>
        <w:jc w:val="left"/>
      </w:pPr>
      <w:r>
        <w:rPr>
          <w:rFonts w:hint="eastAsia"/>
        </w:rPr>
        <w:t>本学会後、事務局よりご登録いただいたメールアドレスへPDF形式で発行いたします。</w:t>
      </w:r>
    </w:p>
    <w:p w14:paraId="780952D5" w14:textId="77777777" w:rsidR="00835962" w:rsidRDefault="00835962" w:rsidP="00835962">
      <w:pPr>
        <w:pStyle w:val="a3"/>
        <w:ind w:leftChars="0" w:left="1080"/>
        <w:jc w:val="left"/>
      </w:pPr>
    </w:p>
    <w:p w14:paraId="238554ED" w14:textId="03C6279A" w:rsidR="000F2330" w:rsidRDefault="000F2330" w:rsidP="000F2330">
      <w:pPr>
        <w:pStyle w:val="a3"/>
        <w:numPr>
          <w:ilvl w:val="0"/>
          <w:numId w:val="1"/>
        </w:numPr>
        <w:ind w:leftChars="0"/>
        <w:jc w:val="left"/>
      </w:pPr>
      <w:r>
        <w:rPr>
          <w:rFonts w:hint="eastAsia"/>
        </w:rPr>
        <w:t>ライブ配信について</w:t>
      </w:r>
    </w:p>
    <w:p w14:paraId="63E9F5A4" w14:textId="7D99BB20" w:rsidR="009D4FE0" w:rsidRDefault="009D4FE0" w:rsidP="009D4FE0">
      <w:pPr>
        <w:pStyle w:val="a3"/>
        <w:numPr>
          <w:ilvl w:val="0"/>
          <w:numId w:val="3"/>
        </w:numPr>
        <w:ind w:leftChars="0"/>
        <w:jc w:val="left"/>
      </w:pPr>
      <w:r>
        <w:rPr>
          <w:rFonts w:hint="eastAsia"/>
        </w:rPr>
        <w:t>ライブ配信にはZoomウェビナーを使用します。事前にZoomのインストールをお願いします。</w:t>
      </w:r>
    </w:p>
    <w:p w14:paraId="222842DC" w14:textId="18F94AA8" w:rsidR="009D4FE0" w:rsidRDefault="009D4FE0" w:rsidP="009D4FE0">
      <w:pPr>
        <w:pStyle w:val="a3"/>
        <w:numPr>
          <w:ilvl w:val="0"/>
          <w:numId w:val="3"/>
        </w:numPr>
        <w:ind w:leftChars="0"/>
        <w:jc w:val="left"/>
      </w:pPr>
      <w:r>
        <w:rPr>
          <w:rFonts w:hint="eastAsia"/>
        </w:rPr>
        <w:t>定刻より配信を開始しますので余裕をもってログインをお願いします。</w:t>
      </w:r>
    </w:p>
    <w:p w14:paraId="2EB1D863" w14:textId="153C3D80" w:rsidR="009D4FE0" w:rsidRDefault="009D4FE0" w:rsidP="009D4FE0">
      <w:pPr>
        <w:pStyle w:val="a3"/>
        <w:numPr>
          <w:ilvl w:val="0"/>
          <w:numId w:val="3"/>
        </w:numPr>
        <w:ind w:leftChars="0"/>
        <w:jc w:val="left"/>
      </w:pPr>
      <w:r>
        <w:rPr>
          <w:rFonts w:hint="eastAsia"/>
        </w:rPr>
        <w:t>入室されましたらお名前を「会員番号 スペース 氏名」で表示してください。</w:t>
      </w:r>
    </w:p>
    <w:p w14:paraId="43100548" w14:textId="72370433" w:rsidR="009D4FE0" w:rsidRDefault="009D4FE0" w:rsidP="00070E70">
      <w:pPr>
        <w:pStyle w:val="a3"/>
        <w:numPr>
          <w:ilvl w:val="0"/>
          <w:numId w:val="11"/>
        </w:numPr>
        <w:ind w:leftChars="0"/>
        <w:jc w:val="left"/>
      </w:pPr>
      <w:r>
        <w:rPr>
          <w:rFonts w:hint="eastAsia"/>
        </w:rPr>
        <w:t>会員外の方は「氏名」のみ表示してください。</w:t>
      </w:r>
    </w:p>
    <w:p w14:paraId="3264B936" w14:textId="43A8FC8F" w:rsidR="009D4FE0" w:rsidRDefault="009D4FE0" w:rsidP="00070E70">
      <w:pPr>
        <w:pStyle w:val="a3"/>
        <w:numPr>
          <w:ilvl w:val="0"/>
          <w:numId w:val="11"/>
        </w:numPr>
        <w:ind w:leftChars="0"/>
        <w:jc w:val="left"/>
      </w:pPr>
      <w:r>
        <w:rPr>
          <w:rFonts w:hint="eastAsia"/>
        </w:rPr>
        <w:t>質疑応答は「Q＆A」機能を使用します。質問される際は「所属」「氏名」の記載をお願いします。</w:t>
      </w:r>
    </w:p>
    <w:p w14:paraId="24EB1BA2" w14:textId="34260EF4" w:rsidR="009D4FE0" w:rsidRDefault="009D4FE0" w:rsidP="009D4FE0">
      <w:pPr>
        <w:pStyle w:val="a3"/>
        <w:numPr>
          <w:ilvl w:val="0"/>
          <w:numId w:val="3"/>
        </w:numPr>
        <w:ind w:leftChars="0"/>
        <w:jc w:val="left"/>
      </w:pPr>
      <w:r>
        <w:rPr>
          <w:rFonts w:hint="eastAsia"/>
        </w:rPr>
        <w:t>時間の都合上すべての質問にお答えすることはできませんので、ご了承ください。</w:t>
      </w:r>
    </w:p>
    <w:p w14:paraId="331877B7" w14:textId="3A7F3E95" w:rsidR="009D4FE0" w:rsidRDefault="009D4FE0" w:rsidP="009D4FE0">
      <w:pPr>
        <w:pStyle w:val="a3"/>
        <w:numPr>
          <w:ilvl w:val="0"/>
          <w:numId w:val="3"/>
        </w:numPr>
        <w:ind w:leftChars="0"/>
        <w:jc w:val="left"/>
      </w:pPr>
      <w:r>
        <w:rPr>
          <w:rFonts w:hint="eastAsia"/>
        </w:rPr>
        <w:t>質疑応答については、座長へ一任しています。</w:t>
      </w:r>
    </w:p>
    <w:p w14:paraId="3E90BFE2" w14:textId="77777777" w:rsidR="009D4FE0" w:rsidRDefault="009D4FE0" w:rsidP="009D4FE0">
      <w:pPr>
        <w:pStyle w:val="a3"/>
        <w:ind w:leftChars="0" w:left="1080"/>
        <w:jc w:val="left"/>
      </w:pPr>
    </w:p>
    <w:p w14:paraId="06DAB6DE" w14:textId="77286C82" w:rsidR="000F2330" w:rsidRDefault="000F2330" w:rsidP="000F2330">
      <w:pPr>
        <w:pStyle w:val="a3"/>
        <w:numPr>
          <w:ilvl w:val="0"/>
          <w:numId w:val="1"/>
        </w:numPr>
        <w:ind w:leftChars="0"/>
        <w:jc w:val="left"/>
      </w:pPr>
      <w:r>
        <w:rPr>
          <w:rFonts w:hint="eastAsia"/>
        </w:rPr>
        <w:t>オンデマンド配信について</w:t>
      </w:r>
    </w:p>
    <w:p w14:paraId="64D7A764" w14:textId="7315C40C" w:rsidR="0060536C" w:rsidRDefault="0060536C" w:rsidP="0060536C">
      <w:pPr>
        <w:pStyle w:val="a3"/>
        <w:numPr>
          <w:ilvl w:val="0"/>
          <w:numId w:val="4"/>
        </w:numPr>
        <w:ind w:leftChars="0"/>
        <w:jc w:val="left"/>
      </w:pPr>
      <w:r>
        <w:rPr>
          <w:rFonts w:hint="eastAsia"/>
        </w:rPr>
        <w:t>動画視聴にはパスワードが設定されています。パスワードは申込時に申請いただいたメールアドレスにご連絡します。</w:t>
      </w:r>
    </w:p>
    <w:p w14:paraId="663AA696" w14:textId="47336DE7" w:rsidR="0060536C" w:rsidRDefault="0060536C" w:rsidP="0060536C">
      <w:pPr>
        <w:pStyle w:val="a3"/>
        <w:numPr>
          <w:ilvl w:val="0"/>
          <w:numId w:val="4"/>
        </w:numPr>
        <w:ind w:leftChars="0"/>
        <w:jc w:val="left"/>
      </w:pPr>
      <w:r>
        <w:rPr>
          <w:rFonts w:hint="eastAsia"/>
        </w:rPr>
        <w:lastRenderedPageBreak/>
        <w:t>申込者以外の視聴を防ぐためパスワードを外部に漏洩しないでください。万が一、申込者以外の視聴が確認された場合は、主催者側で当該者の視聴制限を行う可能性があります。</w:t>
      </w:r>
    </w:p>
    <w:p w14:paraId="1B0C02BF" w14:textId="348DC1EB" w:rsidR="0060536C" w:rsidRDefault="0060536C" w:rsidP="0060536C">
      <w:pPr>
        <w:pStyle w:val="a3"/>
        <w:numPr>
          <w:ilvl w:val="0"/>
          <w:numId w:val="4"/>
        </w:numPr>
        <w:ind w:leftChars="0"/>
        <w:jc w:val="left"/>
      </w:pPr>
      <w:r>
        <w:rPr>
          <w:rFonts w:hint="eastAsia"/>
        </w:rPr>
        <w:t>質疑応答は、一般演題のみとなります。</w:t>
      </w:r>
    </w:p>
    <w:p w14:paraId="3D55278B" w14:textId="49E26B0C" w:rsidR="00386591" w:rsidRDefault="00386591" w:rsidP="0060536C">
      <w:pPr>
        <w:pStyle w:val="a3"/>
        <w:numPr>
          <w:ilvl w:val="0"/>
          <w:numId w:val="4"/>
        </w:numPr>
        <w:ind w:leftChars="0"/>
        <w:jc w:val="left"/>
      </w:pPr>
      <w:r>
        <w:rPr>
          <w:rFonts w:hint="eastAsia"/>
        </w:rPr>
        <w:t>一般演題の質疑応答についてはGoogleフォームを使用します。質問は演題動画下にあるURLからお願いします。</w:t>
      </w:r>
    </w:p>
    <w:p w14:paraId="0E317E9C" w14:textId="530D41CB" w:rsidR="00386591" w:rsidRDefault="00386591" w:rsidP="0060536C">
      <w:pPr>
        <w:pStyle w:val="a3"/>
        <w:numPr>
          <w:ilvl w:val="0"/>
          <w:numId w:val="4"/>
        </w:numPr>
        <w:ind w:leftChars="0"/>
        <w:jc w:val="left"/>
      </w:pPr>
      <w:r>
        <w:rPr>
          <w:rFonts w:hint="eastAsia"/>
        </w:rPr>
        <w:t>一般演題の質疑応答期間は11/20～11/22となっており、それ以降の質問は受け付けません。</w:t>
      </w:r>
    </w:p>
    <w:p w14:paraId="272C010E" w14:textId="08B82B98" w:rsidR="00386591" w:rsidRDefault="00386591" w:rsidP="0060536C">
      <w:pPr>
        <w:pStyle w:val="a3"/>
        <w:numPr>
          <w:ilvl w:val="0"/>
          <w:numId w:val="4"/>
        </w:numPr>
        <w:ind w:leftChars="0"/>
        <w:jc w:val="left"/>
      </w:pPr>
      <w:r>
        <w:rPr>
          <w:rFonts w:hint="eastAsia"/>
        </w:rPr>
        <w:t>一般演題の質疑応答の内容は、11/30を目途に学会ホームページにて公開します。</w:t>
      </w:r>
    </w:p>
    <w:p w14:paraId="1C6D1EF1" w14:textId="1D5CAB0A" w:rsidR="00386591" w:rsidRDefault="00386591" w:rsidP="00386591">
      <w:pPr>
        <w:pStyle w:val="a3"/>
        <w:ind w:leftChars="0" w:left="1080"/>
        <w:jc w:val="left"/>
      </w:pPr>
      <w:r>
        <w:rPr>
          <w:rFonts w:hint="eastAsia"/>
        </w:rPr>
        <w:t>（演者から直接返答はありませんのでご了承ください。）</w:t>
      </w:r>
    </w:p>
    <w:p w14:paraId="071A70FC" w14:textId="77777777" w:rsidR="00386591" w:rsidRDefault="00386591" w:rsidP="00386591">
      <w:pPr>
        <w:pStyle w:val="a3"/>
        <w:ind w:leftChars="0" w:left="1080"/>
        <w:jc w:val="left"/>
      </w:pPr>
    </w:p>
    <w:p w14:paraId="2519D10D" w14:textId="1C6D1890" w:rsidR="000F2330" w:rsidRDefault="000F2330" w:rsidP="000F2330">
      <w:pPr>
        <w:pStyle w:val="a3"/>
        <w:numPr>
          <w:ilvl w:val="0"/>
          <w:numId w:val="1"/>
        </w:numPr>
        <w:ind w:leftChars="0"/>
        <w:jc w:val="left"/>
      </w:pPr>
      <w:r>
        <w:rPr>
          <w:rFonts w:hint="eastAsia"/>
        </w:rPr>
        <w:t>Web学会注意事項</w:t>
      </w:r>
    </w:p>
    <w:p w14:paraId="20541BD0" w14:textId="659532BF" w:rsidR="00386591" w:rsidRDefault="00386591" w:rsidP="00386591">
      <w:pPr>
        <w:pStyle w:val="a3"/>
        <w:numPr>
          <w:ilvl w:val="0"/>
          <w:numId w:val="5"/>
        </w:numPr>
        <w:ind w:leftChars="0"/>
        <w:jc w:val="left"/>
      </w:pPr>
      <w:r>
        <w:rPr>
          <w:rFonts w:hint="eastAsia"/>
        </w:rPr>
        <w:t>ライブ配信はZoomウェビナーを使用します。使用方法がご不安な方は事前にZoom公式ホームページをご確認ください。</w:t>
      </w:r>
    </w:p>
    <w:p w14:paraId="433F11A8" w14:textId="2D9C57FE" w:rsidR="00386591" w:rsidRDefault="00386591" w:rsidP="00386591">
      <w:pPr>
        <w:pStyle w:val="a3"/>
        <w:numPr>
          <w:ilvl w:val="0"/>
          <w:numId w:val="5"/>
        </w:numPr>
        <w:ind w:leftChars="0"/>
        <w:jc w:val="left"/>
      </w:pPr>
      <w:r>
        <w:rPr>
          <w:rFonts w:hint="eastAsia"/>
        </w:rPr>
        <w:t>推奨環境で受講されていない場合におけるシステムトラブル等には対応いたしかねます。予めご自身が使用される機器のWeb環境を十分にご確認ください。</w:t>
      </w:r>
    </w:p>
    <w:p w14:paraId="61E865F1" w14:textId="51533B0C" w:rsidR="00386591" w:rsidRDefault="00386591" w:rsidP="00386591">
      <w:pPr>
        <w:pStyle w:val="a3"/>
        <w:numPr>
          <w:ilvl w:val="0"/>
          <w:numId w:val="5"/>
        </w:numPr>
        <w:ind w:leftChars="0"/>
        <w:jc w:val="left"/>
      </w:pPr>
      <w:r>
        <w:rPr>
          <w:rFonts w:hint="eastAsia"/>
        </w:rPr>
        <w:t>開始前にZoom以外のブラウザやウインドウ、ソフト、アプリ等を閉じてください。多数の画面を開いていると動作が遅くなる可能性があります。快適にご視聴いただくためにもご協力ください。</w:t>
      </w:r>
    </w:p>
    <w:p w14:paraId="010D21DE" w14:textId="7746E20B" w:rsidR="00386591" w:rsidRDefault="00386591" w:rsidP="00386591">
      <w:pPr>
        <w:pStyle w:val="a3"/>
        <w:numPr>
          <w:ilvl w:val="0"/>
          <w:numId w:val="5"/>
        </w:numPr>
        <w:ind w:leftChars="0"/>
        <w:jc w:val="left"/>
      </w:pPr>
      <w:r>
        <w:rPr>
          <w:rFonts w:hint="eastAsia"/>
        </w:rPr>
        <w:t>ライブ配信動画、オンデマンド配信動画、発表スライドデータ等をカメラ、ビデオ、スマートフォン、パソコン、タブレット等にて録画、録音、撮影、印刷や画面をスクリーンショット等でキャプチャーする行為は固く禁じます。また、無断転用、無断複製も一切禁止します。</w:t>
      </w:r>
    </w:p>
    <w:p w14:paraId="755AAC0A" w14:textId="05C8DF3E" w:rsidR="00386591" w:rsidRDefault="00386591" w:rsidP="00386591">
      <w:pPr>
        <w:pStyle w:val="a3"/>
        <w:numPr>
          <w:ilvl w:val="0"/>
          <w:numId w:val="5"/>
        </w:numPr>
        <w:ind w:leftChars="0"/>
        <w:jc w:val="left"/>
      </w:pPr>
      <w:r>
        <w:rPr>
          <w:rFonts w:hint="eastAsia"/>
        </w:rPr>
        <w:t>本学会は申込者のみ受講いただけます。複数端末から同時に視聴することや複数人での視聴は禁止します。</w:t>
      </w:r>
    </w:p>
    <w:p w14:paraId="0628F8FC" w14:textId="53A096F9" w:rsidR="00386591" w:rsidRDefault="00386591" w:rsidP="00386591">
      <w:pPr>
        <w:pStyle w:val="a3"/>
        <w:numPr>
          <w:ilvl w:val="0"/>
          <w:numId w:val="5"/>
        </w:numPr>
        <w:ind w:leftChars="0"/>
        <w:jc w:val="left"/>
      </w:pPr>
      <w:r>
        <w:rPr>
          <w:rFonts w:hint="eastAsia"/>
        </w:rPr>
        <w:t>参加費のお支払いは振込になります。申込時にご登録いただいたメールアドレスに振込口座をご連絡いたします。</w:t>
      </w:r>
    </w:p>
    <w:p w14:paraId="52CCA646" w14:textId="2B18AA64" w:rsidR="00386591" w:rsidRDefault="00386591" w:rsidP="00386591">
      <w:pPr>
        <w:pStyle w:val="a3"/>
        <w:numPr>
          <w:ilvl w:val="0"/>
          <w:numId w:val="5"/>
        </w:numPr>
        <w:ind w:leftChars="0"/>
        <w:jc w:val="left"/>
      </w:pPr>
      <w:r>
        <w:rPr>
          <w:rFonts w:hint="eastAsia"/>
        </w:rPr>
        <w:t>参加費の振込期限は11/11</w:t>
      </w:r>
      <w:r w:rsidR="003747F9">
        <w:rPr>
          <w:rFonts w:hint="eastAsia"/>
        </w:rPr>
        <w:t>です。期限までに振込がない場合はキャンセルと判断します。期限を厳守ください。</w:t>
      </w:r>
    </w:p>
    <w:p w14:paraId="6C4D8C07" w14:textId="271B0DC6" w:rsidR="003747F9" w:rsidRDefault="003747F9" w:rsidP="00386591">
      <w:pPr>
        <w:pStyle w:val="a3"/>
        <w:numPr>
          <w:ilvl w:val="0"/>
          <w:numId w:val="5"/>
        </w:numPr>
        <w:ind w:leftChars="0"/>
        <w:jc w:val="left"/>
      </w:pPr>
      <w:r>
        <w:rPr>
          <w:rFonts w:hint="eastAsia"/>
        </w:rPr>
        <w:t>お申し込み後のキャンセル・返金・変更は、いかなる理由でも一切受け付けておりません。</w:t>
      </w:r>
    </w:p>
    <w:p w14:paraId="53EC30AE" w14:textId="7E30E0AF" w:rsidR="003747F9" w:rsidRDefault="003747F9" w:rsidP="00386591">
      <w:pPr>
        <w:pStyle w:val="a3"/>
        <w:numPr>
          <w:ilvl w:val="0"/>
          <w:numId w:val="5"/>
        </w:numPr>
        <w:ind w:leftChars="0"/>
        <w:jc w:val="left"/>
      </w:pPr>
      <w:r>
        <w:rPr>
          <w:rFonts w:hint="eastAsia"/>
        </w:rPr>
        <w:t>お申し込みの前に、必ず下記URLより視聴環境テストを行ってください。</w:t>
      </w:r>
    </w:p>
    <w:p w14:paraId="34288EB0" w14:textId="615FBD22" w:rsidR="003747F9" w:rsidRDefault="00000000" w:rsidP="003747F9">
      <w:pPr>
        <w:pStyle w:val="a3"/>
        <w:ind w:leftChars="0" w:left="1080"/>
        <w:jc w:val="left"/>
      </w:pPr>
      <w:hyperlink r:id="rId7" w:history="1">
        <w:r w:rsidR="003747F9" w:rsidRPr="00D55B0C">
          <w:rPr>
            <w:rStyle w:val="a8"/>
          </w:rPr>
          <w:t>https://zoom.us/test</w:t>
        </w:r>
      </w:hyperlink>
    </w:p>
    <w:p w14:paraId="3876067E" w14:textId="2993BE12" w:rsidR="003747F9" w:rsidRDefault="003747F9" w:rsidP="003747F9">
      <w:pPr>
        <w:pStyle w:val="a3"/>
        <w:ind w:leftChars="0" w:left="1080"/>
        <w:jc w:val="left"/>
      </w:pPr>
      <w:r>
        <w:rPr>
          <w:rFonts w:hint="eastAsia"/>
        </w:rPr>
        <w:t>対象端末：PC端末、スマートフォン、タブレット端末：i</w:t>
      </w:r>
      <w:r>
        <w:t>OS</w:t>
      </w:r>
      <w:r>
        <w:rPr>
          <w:rFonts w:hint="eastAsia"/>
        </w:rPr>
        <w:t>（i</w:t>
      </w:r>
      <w:r>
        <w:t>Phone</w:t>
      </w:r>
      <w:r>
        <w:rPr>
          <w:rFonts w:hint="eastAsia"/>
        </w:rPr>
        <w:t>／i</w:t>
      </w:r>
      <w:r>
        <w:t>Pad</w:t>
      </w:r>
      <w:r>
        <w:rPr>
          <w:rFonts w:hint="eastAsia"/>
        </w:rPr>
        <w:t>）、A</w:t>
      </w:r>
      <w:r>
        <w:t>ndroid OS</w:t>
      </w:r>
    </w:p>
    <w:p w14:paraId="23EF8A37" w14:textId="77777777" w:rsidR="003747F9" w:rsidRPr="003747F9" w:rsidRDefault="003747F9" w:rsidP="003747F9">
      <w:pPr>
        <w:pStyle w:val="a3"/>
        <w:ind w:leftChars="0" w:left="1080"/>
        <w:jc w:val="left"/>
      </w:pPr>
    </w:p>
    <w:p w14:paraId="5A2C2354" w14:textId="644CB5D8" w:rsidR="000F2330" w:rsidRDefault="000F2330" w:rsidP="000F2330">
      <w:pPr>
        <w:pStyle w:val="a3"/>
        <w:numPr>
          <w:ilvl w:val="0"/>
          <w:numId w:val="1"/>
        </w:numPr>
        <w:ind w:leftChars="0"/>
        <w:jc w:val="left"/>
      </w:pPr>
      <w:r>
        <w:rPr>
          <w:rFonts w:hint="eastAsia"/>
        </w:rPr>
        <w:t>推奨視聴環境</w:t>
      </w:r>
    </w:p>
    <w:p w14:paraId="6DE8FDF3" w14:textId="1D6D633B" w:rsidR="002267EE" w:rsidRDefault="002267EE" w:rsidP="002267EE">
      <w:pPr>
        <w:pStyle w:val="a3"/>
        <w:numPr>
          <w:ilvl w:val="0"/>
          <w:numId w:val="6"/>
        </w:numPr>
        <w:ind w:leftChars="0"/>
        <w:jc w:val="left"/>
      </w:pPr>
      <w:r>
        <w:rPr>
          <w:rFonts w:hint="eastAsia"/>
        </w:rPr>
        <w:t>下記Zoomサイトにてご確認ください。</w:t>
      </w:r>
    </w:p>
    <w:p w14:paraId="7037881B" w14:textId="2BA935D5" w:rsidR="002267EE" w:rsidRDefault="002267EE" w:rsidP="002267EE">
      <w:pPr>
        <w:pStyle w:val="a3"/>
        <w:numPr>
          <w:ilvl w:val="0"/>
          <w:numId w:val="6"/>
        </w:numPr>
        <w:ind w:leftChars="0"/>
        <w:jc w:val="left"/>
      </w:pPr>
      <w:r>
        <w:rPr>
          <w:rFonts w:hint="eastAsia"/>
        </w:rPr>
        <w:t>本学会ライブ配信の視聴にあたっての推奨環境は「Zoom」に依存します。参加者の方が</w:t>
      </w:r>
      <w:r w:rsidR="00F11D0A">
        <w:rPr>
          <w:rFonts w:hint="eastAsia"/>
        </w:rPr>
        <w:t>ご使用になるPC等の設定や通信環境が受信状況に大きく影響します。ご自身の環境が対応しているか、お申込み前に必ずご確認ください。</w:t>
      </w:r>
    </w:p>
    <w:p w14:paraId="1582F763" w14:textId="483414AF" w:rsidR="00F11D0A" w:rsidRDefault="00F11D0A" w:rsidP="002267EE">
      <w:pPr>
        <w:pStyle w:val="a3"/>
        <w:numPr>
          <w:ilvl w:val="0"/>
          <w:numId w:val="6"/>
        </w:numPr>
        <w:ind w:leftChars="0"/>
        <w:jc w:val="left"/>
      </w:pPr>
      <w:r>
        <w:rPr>
          <w:rFonts w:hint="eastAsia"/>
        </w:rPr>
        <w:t>Zoomクライアントは最新版にアップデートして使用してください。</w:t>
      </w:r>
    </w:p>
    <w:p w14:paraId="110A4AD4" w14:textId="3C101F8C" w:rsidR="00F11D0A" w:rsidRDefault="00F11D0A" w:rsidP="002267EE">
      <w:pPr>
        <w:pStyle w:val="a3"/>
        <w:numPr>
          <w:ilvl w:val="0"/>
          <w:numId w:val="6"/>
        </w:numPr>
        <w:ind w:leftChars="0"/>
        <w:jc w:val="left"/>
      </w:pPr>
      <w:r>
        <w:rPr>
          <w:rFonts w:hint="eastAsia"/>
        </w:rPr>
        <w:t>11/20はインターネット経由でのライブ配信ですので、回線状態などにより画像や音声が乱れる場合があります。また、状況によっては講義を中断し、再接続する場合があります。予めご了承ください。</w:t>
      </w:r>
    </w:p>
    <w:p w14:paraId="51971107" w14:textId="2F903ECA" w:rsidR="00F11D0A" w:rsidRDefault="00F11D0A" w:rsidP="002267EE">
      <w:pPr>
        <w:pStyle w:val="a3"/>
        <w:numPr>
          <w:ilvl w:val="0"/>
          <w:numId w:val="6"/>
        </w:numPr>
        <w:ind w:leftChars="0"/>
        <w:jc w:val="left"/>
      </w:pPr>
      <w:r>
        <w:rPr>
          <w:rFonts w:hint="eastAsia"/>
        </w:rPr>
        <w:t>ガラパゴス携帯（ガラケー）では視聴できません。</w:t>
      </w:r>
    </w:p>
    <w:p w14:paraId="4BC5A393" w14:textId="10A793D2" w:rsidR="00F11D0A" w:rsidRDefault="00F11D0A" w:rsidP="002267EE">
      <w:pPr>
        <w:pStyle w:val="a3"/>
        <w:numPr>
          <w:ilvl w:val="0"/>
          <w:numId w:val="6"/>
        </w:numPr>
        <w:ind w:leftChars="0"/>
        <w:jc w:val="left"/>
      </w:pPr>
      <w:r>
        <w:rPr>
          <w:rFonts w:hint="eastAsia"/>
        </w:rPr>
        <w:t>Wi-Fi環境（無料Wi-Fiを除く）や有線接続等の安定したネットワークに接続した状態でご視聴ください。</w:t>
      </w:r>
    </w:p>
    <w:p w14:paraId="07DEA02E" w14:textId="4D737E73" w:rsidR="00F11D0A" w:rsidRDefault="00F11D0A" w:rsidP="002267EE">
      <w:pPr>
        <w:pStyle w:val="a3"/>
        <w:numPr>
          <w:ilvl w:val="0"/>
          <w:numId w:val="6"/>
        </w:numPr>
        <w:ind w:leftChars="0"/>
        <w:jc w:val="left"/>
      </w:pPr>
      <w:r>
        <w:rPr>
          <w:rFonts w:hint="eastAsia"/>
        </w:rPr>
        <w:lastRenderedPageBreak/>
        <w:t>当日「視聴できない」「動画が止まってしまった」等の問い合わせには一切応じられません。</w:t>
      </w:r>
    </w:p>
    <w:p w14:paraId="62C6EAE6" w14:textId="19D773F3" w:rsidR="00F11D0A" w:rsidRDefault="00F11D0A" w:rsidP="002267EE">
      <w:pPr>
        <w:pStyle w:val="a3"/>
        <w:numPr>
          <w:ilvl w:val="0"/>
          <w:numId w:val="6"/>
        </w:numPr>
        <w:ind w:leftChars="0"/>
        <w:jc w:val="left"/>
      </w:pPr>
      <w:r>
        <w:rPr>
          <w:rFonts w:hint="eastAsia"/>
        </w:rPr>
        <w:t>上記の各個人のWebトラブルに対して、参加費の返金や振り替え対は応致しかねます。</w:t>
      </w:r>
    </w:p>
    <w:p w14:paraId="1B9F99BC" w14:textId="137A8956" w:rsidR="00F11D0A" w:rsidRDefault="00F11D0A" w:rsidP="002267EE">
      <w:pPr>
        <w:pStyle w:val="a3"/>
        <w:numPr>
          <w:ilvl w:val="0"/>
          <w:numId w:val="6"/>
        </w:numPr>
        <w:ind w:leftChars="0"/>
        <w:jc w:val="left"/>
      </w:pPr>
      <w:r>
        <w:rPr>
          <w:rFonts w:hint="eastAsia"/>
        </w:rPr>
        <w:t>本会では視聴媒体のデータ使用容量等に関する責任は一切負いません。</w:t>
      </w:r>
    </w:p>
    <w:p w14:paraId="5EF35738" w14:textId="77777777" w:rsidR="00F11D0A" w:rsidRDefault="00F11D0A" w:rsidP="00F11D0A">
      <w:pPr>
        <w:pStyle w:val="a3"/>
        <w:ind w:leftChars="0" w:left="1080"/>
        <w:jc w:val="left"/>
      </w:pPr>
    </w:p>
    <w:p w14:paraId="021174EF" w14:textId="326633DC" w:rsidR="000F2330" w:rsidRDefault="000F2330" w:rsidP="000F2330">
      <w:pPr>
        <w:pStyle w:val="a3"/>
        <w:numPr>
          <w:ilvl w:val="0"/>
          <w:numId w:val="1"/>
        </w:numPr>
        <w:ind w:leftChars="0"/>
        <w:jc w:val="left"/>
      </w:pPr>
      <w:r>
        <w:rPr>
          <w:rFonts w:hint="eastAsia"/>
        </w:rPr>
        <w:t>その他</w:t>
      </w:r>
    </w:p>
    <w:p w14:paraId="4D6FA1B9" w14:textId="61C7999C" w:rsidR="008B12C2" w:rsidRDefault="00E503FB" w:rsidP="00E503FB">
      <w:pPr>
        <w:pStyle w:val="a3"/>
        <w:numPr>
          <w:ilvl w:val="0"/>
          <w:numId w:val="16"/>
        </w:numPr>
        <w:ind w:leftChars="0"/>
        <w:jc w:val="left"/>
      </w:pPr>
      <w:r>
        <w:rPr>
          <w:rFonts w:hint="eastAsia"/>
        </w:rPr>
        <w:t xml:space="preserve">回線混雑等による個人には由来のない本会由来のトラブルの場合、第25回熊本県理学療法士学会ホームページ　</w:t>
      </w:r>
      <w:hyperlink r:id="rId8" w:history="1">
        <w:r w:rsidRPr="00925C7E">
          <w:rPr>
            <w:rStyle w:val="a8"/>
          </w:rPr>
          <w:t>https://www.kumamoto-pt.org/gakkai/dai25kai/index.html</w:t>
        </w:r>
      </w:hyperlink>
      <w:r>
        <w:rPr>
          <w:rFonts w:hint="eastAsia"/>
        </w:rPr>
        <w:t xml:space="preserve">　または申込時に記載いただいたメールアドレスにご連絡します。</w:t>
      </w:r>
    </w:p>
    <w:p w14:paraId="415CE22B" w14:textId="77777777" w:rsidR="008B12C2" w:rsidRDefault="008B12C2">
      <w:pPr>
        <w:widowControl/>
        <w:jc w:val="left"/>
      </w:pPr>
      <w:r>
        <w:br w:type="page"/>
      </w:r>
    </w:p>
    <w:p w14:paraId="28D531DB" w14:textId="77777777" w:rsidR="004A7538" w:rsidRDefault="004A7538" w:rsidP="004A7538">
      <w:pPr>
        <w:jc w:val="center"/>
      </w:pPr>
    </w:p>
    <w:p w14:paraId="44AB9DFA" w14:textId="77777777" w:rsidR="004A7538" w:rsidRDefault="004A7538" w:rsidP="004A7538">
      <w:pPr>
        <w:jc w:val="center"/>
      </w:pPr>
    </w:p>
    <w:p w14:paraId="36E003F4" w14:textId="77777777" w:rsidR="004A7538" w:rsidRDefault="004A7538" w:rsidP="004A7538">
      <w:pPr>
        <w:jc w:val="center"/>
      </w:pPr>
    </w:p>
    <w:p w14:paraId="04B79694" w14:textId="77777777" w:rsidR="004A7538" w:rsidRDefault="004A7538" w:rsidP="004A7538">
      <w:pPr>
        <w:jc w:val="center"/>
      </w:pPr>
    </w:p>
    <w:p w14:paraId="4BABC376" w14:textId="77777777" w:rsidR="004A7538" w:rsidRDefault="004A7538" w:rsidP="004A7538">
      <w:pPr>
        <w:jc w:val="center"/>
      </w:pPr>
    </w:p>
    <w:p w14:paraId="3653311F" w14:textId="77777777" w:rsidR="004A7538" w:rsidRDefault="004A7538" w:rsidP="004A7538">
      <w:pPr>
        <w:jc w:val="center"/>
      </w:pPr>
    </w:p>
    <w:bookmarkStart w:id="0" w:name="_MON_1727504574"/>
    <w:bookmarkEnd w:id="0"/>
    <w:p w14:paraId="001286BC" w14:textId="4AB47A8B" w:rsidR="00E503FB" w:rsidRDefault="004A7538" w:rsidP="004A7538">
      <w:pPr>
        <w:jc w:val="center"/>
      </w:pPr>
      <w:r>
        <w:object w:dxaOrig="9239" w:dyaOrig="9992" w14:anchorId="1A166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75pt;height:500.25pt" o:ole="">
            <v:imagedata r:id="rId9" o:title=""/>
          </v:shape>
          <o:OLEObject Type="Embed" ProgID="Excel.Sheet.12" ShapeID="_x0000_i1026" DrawAspect="Content" ObjectID="_1727531382" r:id="rId10"/>
        </w:object>
      </w:r>
    </w:p>
    <w:sectPr w:rsidR="00E503FB" w:rsidSect="00FB5D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81AC" w14:textId="77777777" w:rsidR="00A37A75" w:rsidRDefault="00A37A75" w:rsidP="00FB5D4F">
      <w:r>
        <w:separator/>
      </w:r>
    </w:p>
  </w:endnote>
  <w:endnote w:type="continuationSeparator" w:id="0">
    <w:p w14:paraId="6DE01ABB" w14:textId="77777777" w:rsidR="00A37A75" w:rsidRDefault="00A37A75" w:rsidP="00FB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D09C" w14:textId="77777777" w:rsidR="00A37A75" w:rsidRDefault="00A37A75" w:rsidP="00FB5D4F">
      <w:r>
        <w:separator/>
      </w:r>
    </w:p>
  </w:footnote>
  <w:footnote w:type="continuationSeparator" w:id="0">
    <w:p w14:paraId="6CD08244" w14:textId="77777777" w:rsidR="00A37A75" w:rsidRDefault="00A37A75" w:rsidP="00FB5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1077"/>
    <w:multiLevelType w:val="hybridMultilevel"/>
    <w:tmpl w:val="55B8CF80"/>
    <w:lvl w:ilvl="0" w:tplc="E2F43EA2">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18D01EB"/>
    <w:multiLevelType w:val="hybridMultilevel"/>
    <w:tmpl w:val="13A61492"/>
    <w:lvl w:ilvl="0" w:tplc="6EA295AA">
      <w:numFmt w:val="bullet"/>
      <w:lvlText w:val="・"/>
      <w:lvlJc w:val="left"/>
      <w:pPr>
        <w:ind w:left="1500" w:hanging="42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294C79CD"/>
    <w:multiLevelType w:val="hybridMultilevel"/>
    <w:tmpl w:val="E146CFC6"/>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30DC1D79"/>
    <w:multiLevelType w:val="hybridMultilevel"/>
    <w:tmpl w:val="2A7A01AA"/>
    <w:lvl w:ilvl="0" w:tplc="9E5CC1B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B2B1A84"/>
    <w:multiLevelType w:val="hybridMultilevel"/>
    <w:tmpl w:val="4566A7DE"/>
    <w:lvl w:ilvl="0" w:tplc="5C246886">
      <w:start w:val="1"/>
      <w:numFmt w:val="decimal"/>
      <w:lvlText w:val="（%1）"/>
      <w:lvlJc w:val="left"/>
      <w:pPr>
        <w:ind w:left="1080" w:hanging="720"/>
      </w:pPr>
      <w:rPr>
        <w:rFonts w:hint="default"/>
      </w:rPr>
    </w:lvl>
    <w:lvl w:ilvl="1" w:tplc="6EA295AA">
      <w:numFmt w:val="bullet"/>
      <w:lvlText w:val="・"/>
      <w:lvlJc w:val="left"/>
      <w:pPr>
        <w:ind w:left="1140" w:hanging="360"/>
      </w:pPr>
      <w:rPr>
        <w:rFonts w:ascii="游明朝" w:eastAsia="游明朝" w:hAnsi="游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04A204D"/>
    <w:multiLevelType w:val="hybridMultilevel"/>
    <w:tmpl w:val="9B0471A4"/>
    <w:lvl w:ilvl="0" w:tplc="6EA295AA">
      <w:numFmt w:val="bullet"/>
      <w:lvlText w:val="・"/>
      <w:lvlJc w:val="left"/>
      <w:pPr>
        <w:ind w:left="1500" w:hanging="42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46143114"/>
    <w:multiLevelType w:val="hybridMultilevel"/>
    <w:tmpl w:val="2C74CD18"/>
    <w:lvl w:ilvl="0" w:tplc="04090001">
      <w:start w:val="1"/>
      <w:numFmt w:val="bullet"/>
      <w:lvlText w:val=""/>
      <w:lvlJc w:val="left"/>
      <w:pPr>
        <w:ind w:left="1500" w:hanging="420"/>
      </w:pPr>
      <w:rPr>
        <w:rFonts w:ascii="Wingdings" w:hAnsi="Wingdings" w:hint="default"/>
      </w:rPr>
    </w:lvl>
    <w:lvl w:ilvl="1" w:tplc="0409000B">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4A153D73"/>
    <w:multiLevelType w:val="hybridMultilevel"/>
    <w:tmpl w:val="F204035C"/>
    <w:lvl w:ilvl="0" w:tplc="CFC8D8E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0720BC"/>
    <w:multiLevelType w:val="hybridMultilevel"/>
    <w:tmpl w:val="19A2B574"/>
    <w:lvl w:ilvl="0" w:tplc="6EA295AA">
      <w:numFmt w:val="bullet"/>
      <w:lvlText w:val="・"/>
      <w:lvlJc w:val="left"/>
      <w:pPr>
        <w:ind w:left="1500" w:hanging="42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4F3C69B5"/>
    <w:multiLevelType w:val="hybridMultilevel"/>
    <w:tmpl w:val="EE2A703E"/>
    <w:lvl w:ilvl="0" w:tplc="971440F2">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F8A1796"/>
    <w:multiLevelType w:val="hybridMultilevel"/>
    <w:tmpl w:val="52EC8D22"/>
    <w:lvl w:ilvl="0" w:tplc="A858E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0B0BA5"/>
    <w:multiLevelType w:val="hybridMultilevel"/>
    <w:tmpl w:val="08D4ED18"/>
    <w:lvl w:ilvl="0" w:tplc="FFFFFFFF">
      <w:start w:val="1"/>
      <w:numFmt w:val="bullet"/>
      <w:lvlText w:val=""/>
      <w:lvlJc w:val="left"/>
      <w:pPr>
        <w:ind w:left="1500" w:hanging="420"/>
      </w:pPr>
      <w:rPr>
        <w:rFonts w:ascii="Wingdings" w:hAnsi="Wingdings" w:hint="default"/>
      </w:rPr>
    </w:lvl>
    <w:lvl w:ilvl="1" w:tplc="6EA295AA">
      <w:numFmt w:val="bullet"/>
      <w:lvlText w:val="・"/>
      <w:lvlJc w:val="left"/>
      <w:pPr>
        <w:ind w:left="1920" w:hanging="420"/>
      </w:pPr>
      <w:rPr>
        <w:rFonts w:ascii="游明朝" w:eastAsia="游明朝" w:hAnsi="游明朝" w:cstheme="minorBidi" w:hint="eastAsia"/>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abstractNum w:abstractNumId="12" w15:restartNumberingAfterBreak="0">
    <w:nsid w:val="67E1727A"/>
    <w:multiLevelType w:val="hybridMultilevel"/>
    <w:tmpl w:val="CD90AD0A"/>
    <w:lvl w:ilvl="0" w:tplc="D33423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3F621C"/>
    <w:multiLevelType w:val="hybridMultilevel"/>
    <w:tmpl w:val="33F822DC"/>
    <w:lvl w:ilvl="0" w:tplc="6EA295AA">
      <w:numFmt w:val="bullet"/>
      <w:lvlText w:val="・"/>
      <w:lvlJc w:val="left"/>
      <w:pPr>
        <w:ind w:left="1500" w:hanging="42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747343DF"/>
    <w:multiLevelType w:val="hybridMultilevel"/>
    <w:tmpl w:val="A732958C"/>
    <w:lvl w:ilvl="0" w:tplc="0A92D43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8A11392"/>
    <w:multiLevelType w:val="hybridMultilevel"/>
    <w:tmpl w:val="E05A6036"/>
    <w:lvl w:ilvl="0" w:tplc="6EA295AA">
      <w:numFmt w:val="bullet"/>
      <w:lvlText w:val="・"/>
      <w:lvlJc w:val="left"/>
      <w:pPr>
        <w:ind w:left="1500" w:hanging="420"/>
      </w:pPr>
      <w:rPr>
        <w:rFonts w:ascii="游明朝" w:eastAsia="游明朝" w:hAnsi="游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16cid:durableId="365982616">
    <w:abstractNumId w:val="10"/>
  </w:num>
  <w:num w:numId="2" w16cid:durableId="354355210">
    <w:abstractNumId w:val="14"/>
  </w:num>
  <w:num w:numId="3" w16cid:durableId="959922018">
    <w:abstractNumId w:val="9"/>
  </w:num>
  <w:num w:numId="4" w16cid:durableId="1672834524">
    <w:abstractNumId w:val="3"/>
  </w:num>
  <w:num w:numId="5" w16cid:durableId="982809160">
    <w:abstractNumId w:val="0"/>
  </w:num>
  <w:num w:numId="6" w16cid:durableId="1402754229">
    <w:abstractNumId w:val="7"/>
  </w:num>
  <w:num w:numId="7" w16cid:durableId="1781488496">
    <w:abstractNumId w:val="4"/>
  </w:num>
  <w:num w:numId="8" w16cid:durableId="349600871">
    <w:abstractNumId w:val="6"/>
  </w:num>
  <w:num w:numId="9" w16cid:durableId="1634019130">
    <w:abstractNumId w:val="11"/>
  </w:num>
  <w:num w:numId="10" w16cid:durableId="1298220839">
    <w:abstractNumId w:val="13"/>
  </w:num>
  <w:num w:numId="11" w16cid:durableId="1079446093">
    <w:abstractNumId w:val="8"/>
  </w:num>
  <w:num w:numId="12" w16cid:durableId="877937172">
    <w:abstractNumId w:val="2"/>
  </w:num>
  <w:num w:numId="13" w16cid:durableId="1837919125">
    <w:abstractNumId w:val="15"/>
  </w:num>
  <w:num w:numId="14" w16cid:durableId="249433667">
    <w:abstractNumId w:val="5"/>
  </w:num>
  <w:num w:numId="15" w16cid:durableId="1663898104">
    <w:abstractNumId w:val="1"/>
  </w:num>
  <w:num w:numId="16" w16cid:durableId="550966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30"/>
    <w:rsid w:val="00070E70"/>
    <w:rsid w:val="000F2330"/>
    <w:rsid w:val="00167636"/>
    <w:rsid w:val="00205881"/>
    <w:rsid w:val="002267EE"/>
    <w:rsid w:val="003747F9"/>
    <w:rsid w:val="00386591"/>
    <w:rsid w:val="003B3269"/>
    <w:rsid w:val="0044001C"/>
    <w:rsid w:val="004534F3"/>
    <w:rsid w:val="004A7538"/>
    <w:rsid w:val="005B0BA8"/>
    <w:rsid w:val="005D40AD"/>
    <w:rsid w:val="0060536C"/>
    <w:rsid w:val="006502F7"/>
    <w:rsid w:val="00697C6D"/>
    <w:rsid w:val="00823461"/>
    <w:rsid w:val="00835962"/>
    <w:rsid w:val="008B12C2"/>
    <w:rsid w:val="00913081"/>
    <w:rsid w:val="009D4FE0"/>
    <w:rsid w:val="009F71DD"/>
    <w:rsid w:val="00A37A75"/>
    <w:rsid w:val="00A40B66"/>
    <w:rsid w:val="00B00EA8"/>
    <w:rsid w:val="00C249B3"/>
    <w:rsid w:val="00CC6241"/>
    <w:rsid w:val="00E07091"/>
    <w:rsid w:val="00E503FB"/>
    <w:rsid w:val="00E75BF1"/>
    <w:rsid w:val="00ED7B46"/>
    <w:rsid w:val="00F11D0A"/>
    <w:rsid w:val="00F83B70"/>
    <w:rsid w:val="00FB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791B1"/>
  <w15:chartTrackingRefBased/>
  <w15:docId w15:val="{60E65E53-2AED-4874-8588-E8625571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330"/>
    <w:pPr>
      <w:ind w:leftChars="400" w:left="840"/>
    </w:pPr>
  </w:style>
  <w:style w:type="paragraph" w:styleId="a4">
    <w:name w:val="header"/>
    <w:basedOn w:val="a"/>
    <w:link w:val="a5"/>
    <w:uiPriority w:val="99"/>
    <w:unhideWhenUsed/>
    <w:rsid w:val="00FB5D4F"/>
    <w:pPr>
      <w:tabs>
        <w:tab w:val="center" w:pos="4252"/>
        <w:tab w:val="right" w:pos="8504"/>
      </w:tabs>
      <w:snapToGrid w:val="0"/>
    </w:pPr>
  </w:style>
  <w:style w:type="character" w:customStyle="1" w:styleId="a5">
    <w:name w:val="ヘッダー (文字)"/>
    <w:basedOn w:val="a0"/>
    <w:link w:val="a4"/>
    <w:uiPriority w:val="99"/>
    <w:rsid w:val="00FB5D4F"/>
  </w:style>
  <w:style w:type="paragraph" w:styleId="a6">
    <w:name w:val="footer"/>
    <w:basedOn w:val="a"/>
    <w:link w:val="a7"/>
    <w:uiPriority w:val="99"/>
    <w:unhideWhenUsed/>
    <w:rsid w:val="00FB5D4F"/>
    <w:pPr>
      <w:tabs>
        <w:tab w:val="center" w:pos="4252"/>
        <w:tab w:val="right" w:pos="8504"/>
      </w:tabs>
      <w:snapToGrid w:val="0"/>
    </w:pPr>
  </w:style>
  <w:style w:type="character" w:customStyle="1" w:styleId="a7">
    <w:name w:val="フッター (文字)"/>
    <w:basedOn w:val="a0"/>
    <w:link w:val="a6"/>
    <w:uiPriority w:val="99"/>
    <w:rsid w:val="00FB5D4F"/>
  </w:style>
  <w:style w:type="character" w:styleId="a8">
    <w:name w:val="Hyperlink"/>
    <w:basedOn w:val="a0"/>
    <w:uiPriority w:val="99"/>
    <w:unhideWhenUsed/>
    <w:rsid w:val="003747F9"/>
    <w:rPr>
      <w:color w:val="0563C1" w:themeColor="hyperlink"/>
      <w:u w:val="single"/>
    </w:rPr>
  </w:style>
  <w:style w:type="character" w:styleId="a9">
    <w:name w:val="Unresolved Mention"/>
    <w:basedOn w:val="a0"/>
    <w:uiPriority w:val="99"/>
    <w:semiHidden/>
    <w:unhideWhenUsed/>
    <w:rsid w:val="003747F9"/>
    <w:rPr>
      <w:color w:val="605E5C"/>
      <w:shd w:val="clear" w:color="auto" w:fill="E1DFDD"/>
    </w:rPr>
  </w:style>
  <w:style w:type="character" w:styleId="aa">
    <w:name w:val="FollowedHyperlink"/>
    <w:basedOn w:val="a0"/>
    <w:uiPriority w:val="99"/>
    <w:semiHidden/>
    <w:unhideWhenUsed/>
    <w:rsid w:val="00E50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amoto-pt.org/gakkai/dai25kai/index.html" TargetMode="External"/><Relationship Id="rId3" Type="http://schemas.openxmlformats.org/officeDocument/2006/relationships/settings" Target="settings.xml"/><Relationship Id="rId7" Type="http://schemas.openxmlformats.org/officeDocument/2006/relationships/hyperlink" Target="https://zoom.us/t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co-medical</dc:creator>
  <cp:keywords/>
  <dc:description/>
  <cp:lastModifiedBy>co-medical</cp:lastModifiedBy>
  <cp:revision>22</cp:revision>
  <dcterms:created xsi:type="dcterms:W3CDTF">2022-10-14T00:58:00Z</dcterms:created>
  <dcterms:modified xsi:type="dcterms:W3CDTF">2022-10-17T08:03:00Z</dcterms:modified>
</cp:coreProperties>
</file>